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BB" w:rsidRDefault="00715BBB" w:rsidP="00715BBB">
      <w:pPr>
        <w:autoSpaceDE w:val="0"/>
        <w:autoSpaceDN w:val="0"/>
        <w:adjustRightInd w:val="0"/>
        <w:rPr>
          <w:b/>
          <w:bCs/>
          <w:sz w:val="22"/>
          <w:szCs w:val="22"/>
        </w:rPr>
      </w:pPr>
      <w:bookmarkStart w:id="0" w:name="_GoBack"/>
      <w:bookmarkEnd w:id="0"/>
      <w:r>
        <w:rPr>
          <w:b/>
          <w:bCs/>
          <w:sz w:val="22"/>
          <w:szCs w:val="22"/>
        </w:rPr>
        <w:t xml:space="preserve">For Immediate Release </w:t>
      </w:r>
      <w:r>
        <w:rPr>
          <w:b/>
          <w:bCs/>
          <w:sz w:val="22"/>
          <w:szCs w:val="22"/>
        </w:rPr>
        <w:tab/>
      </w:r>
      <w:r>
        <w:rPr>
          <w:b/>
          <w:bCs/>
          <w:sz w:val="22"/>
          <w:szCs w:val="22"/>
        </w:rPr>
        <w:tab/>
      </w:r>
      <w:r>
        <w:rPr>
          <w:b/>
          <w:bCs/>
          <w:sz w:val="22"/>
          <w:szCs w:val="22"/>
        </w:rPr>
        <w:tab/>
      </w:r>
      <w:r>
        <w:rPr>
          <w:b/>
          <w:bCs/>
          <w:sz w:val="22"/>
          <w:szCs w:val="22"/>
        </w:rPr>
        <w:tab/>
        <w:t xml:space="preserve">                       </w:t>
      </w:r>
      <w:r w:rsidR="00A50119">
        <w:rPr>
          <w:b/>
          <w:bCs/>
          <w:sz w:val="22"/>
          <w:szCs w:val="22"/>
        </w:rPr>
        <w:t xml:space="preserve">              </w:t>
      </w:r>
      <w:r w:rsidR="005703FD">
        <w:rPr>
          <w:b/>
          <w:bCs/>
          <w:sz w:val="22"/>
          <w:szCs w:val="22"/>
        </w:rPr>
        <w:t xml:space="preserve"> </w:t>
      </w:r>
      <w:r>
        <w:rPr>
          <w:b/>
          <w:bCs/>
          <w:sz w:val="22"/>
          <w:szCs w:val="22"/>
        </w:rPr>
        <w:t xml:space="preserve">Contact: </w:t>
      </w:r>
      <w:r w:rsidR="00A50119">
        <w:rPr>
          <w:b/>
          <w:bCs/>
          <w:sz w:val="22"/>
          <w:szCs w:val="22"/>
        </w:rPr>
        <w:t>Tessa Papaevangelou</w:t>
      </w:r>
    </w:p>
    <w:p w:rsidR="00715BBB" w:rsidRPr="005F44E2" w:rsidRDefault="007F4ECC" w:rsidP="005F44E2">
      <w:pPr>
        <w:autoSpaceDE w:val="0"/>
        <w:autoSpaceDN w:val="0"/>
        <w:adjustRightInd w:val="0"/>
        <w:rPr>
          <w:b/>
          <w:bCs/>
        </w:rPr>
      </w:pPr>
      <w:r>
        <w:rPr>
          <w:b/>
          <w:bCs/>
        </w:rPr>
        <w:t>July 28</w:t>
      </w:r>
      <w:r w:rsidR="00A6466E" w:rsidRPr="005F44E2">
        <w:rPr>
          <w:b/>
          <w:bCs/>
        </w:rPr>
        <w:t>, 2014</w:t>
      </w:r>
      <w:r w:rsidR="00715BBB" w:rsidRPr="005F44E2">
        <w:rPr>
          <w:b/>
          <w:bCs/>
        </w:rPr>
        <w:tab/>
        <w:t xml:space="preserve">  </w:t>
      </w:r>
      <w:r w:rsidR="00715BBB" w:rsidRPr="005F44E2">
        <w:rPr>
          <w:b/>
          <w:bCs/>
        </w:rPr>
        <w:tab/>
      </w:r>
      <w:r w:rsidR="00715BBB" w:rsidRPr="005F44E2">
        <w:rPr>
          <w:b/>
          <w:bCs/>
        </w:rPr>
        <w:tab/>
      </w:r>
      <w:r w:rsidR="003761F7" w:rsidRPr="005F44E2">
        <w:rPr>
          <w:b/>
          <w:bCs/>
        </w:rPr>
        <w:tab/>
      </w:r>
      <w:r w:rsidR="00715BBB" w:rsidRPr="005F44E2">
        <w:rPr>
          <w:b/>
          <w:bCs/>
        </w:rPr>
        <w:tab/>
        <w:t xml:space="preserve">                          </w:t>
      </w:r>
      <w:r w:rsidR="00B34A3D">
        <w:rPr>
          <w:b/>
          <w:bCs/>
        </w:rPr>
        <w:t xml:space="preserve">                          </w:t>
      </w:r>
      <w:r w:rsidR="00B34A3D">
        <w:rPr>
          <w:b/>
          <w:bCs/>
        </w:rPr>
        <w:tab/>
        <w:t xml:space="preserve"> </w:t>
      </w:r>
      <w:r>
        <w:rPr>
          <w:b/>
          <w:bCs/>
        </w:rPr>
        <w:tab/>
      </w:r>
      <w:r w:rsidR="005F44E2">
        <w:rPr>
          <w:b/>
          <w:bCs/>
        </w:rPr>
        <w:t>202</w:t>
      </w:r>
      <w:r w:rsidR="00715BBB" w:rsidRPr="005F44E2">
        <w:rPr>
          <w:b/>
          <w:bCs/>
        </w:rPr>
        <w:t>-</w:t>
      </w:r>
      <w:r w:rsidR="00B34A3D">
        <w:rPr>
          <w:b/>
          <w:bCs/>
        </w:rPr>
        <w:t>863-</w:t>
      </w:r>
      <w:r w:rsidR="00A50119" w:rsidRPr="005F44E2">
        <w:rPr>
          <w:b/>
          <w:bCs/>
        </w:rPr>
        <w:t>0367</w:t>
      </w:r>
    </w:p>
    <w:p w:rsidR="00715BBB" w:rsidRPr="001F5713" w:rsidRDefault="00715BBB" w:rsidP="00715BBB">
      <w:pPr>
        <w:autoSpaceDE w:val="0"/>
        <w:autoSpaceDN w:val="0"/>
        <w:adjustRightInd w:val="0"/>
        <w:rPr>
          <w:b/>
          <w:bCs/>
          <w:sz w:val="28"/>
          <w:szCs w:val="28"/>
        </w:rPr>
      </w:pPr>
    </w:p>
    <w:p w:rsidR="007F4ECC" w:rsidRPr="004E760E" w:rsidRDefault="007F4ECC" w:rsidP="007F4ECC">
      <w:pPr>
        <w:jc w:val="center"/>
        <w:rPr>
          <w:rFonts w:cs="Arial"/>
          <w:b/>
          <w:shd w:val="clear" w:color="auto" w:fill="FFFFFF"/>
        </w:rPr>
      </w:pPr>
      <w:r w:rsidRPr="004E760E">
        <w:rPr>
          <w:rFonts w:cs="Arial"/>
          <w:b/>
          <w:shd w:val="clear" w:color="auto" w:fill="FFFFFF"/>
        </w:rPr>
        <w:t>CSSI Sells E2GMU to First Regional Monitoring Agency</w:t>
      </w:r>
    </w:p>
    <w:p w:rsidR="005703FD" w:rsidRPr="005F44E2" w:rsidRDefault="005703FD" w:rsidP="005703FD">
      <w:pPr>
        <w:pStyle w:val="NoSpacing"/>
        <w:jc w:val="center"/>
        <w:rPr>
          <w:rFonts w:ascii="Times New Roman" w:hAnsi="Times New Roman"/>
          <w:sz w:val="24"/>
          <w:szCs w:val="24"/>
        </w:rPr>
      </w:pPr>
    </w:p>
    <w:p w:rsidR="007F4ECC" w:rsidRPr="007F4ECC" w:rsidRDefault="005703FD" w:rsidP="007F4ECC">
      <w:r w:rsidRPr="007F4ECC">
        <w:rPr>
          <w:b/>
          <w:bCs/>
        </w:rPr>
        <w:t>Washington, DC</w:t>
      </w:r>
      <w:r w:rsidRPr="007F4ECC">
        <w:t xml:space="preserve"> –</w:t>
      </w:r>
      <w:r w:rsidR="00F24A35" w:rsidRPr="007F4ECC">
        <w:t xml:space="preserve"> </w:t>
      </w:r>
      <w:r w:rsidR="007F4ECC" w:rsidRPr="007F4ECC">
        <w:rPr>
          <w:shd w:val="clear" w:color="auto" w:fill="FFFFFF"/>
        </w:rPr>
        <w:t xml:space="preserve">CSSI, a leading provider of transportation and mobility solutions to government and commercial clients, recently announced the sale of two </w:t>
      </w:r>
      <w:r w:rsidR="007F4ECC" w:rsidRPr="007F4ECC">
        <w:t>Enhanced</w:t>
      </w:r>
      <w:r w:rsidR="007F4ECC" w:rsidRPr="007F4ECC">
        <w:rPr>
          <w:vertAlign w:val="superscript"/>
        </w:rPr>
        <w:t>2</w:t>
      </w:r>
      <w:r w:rsidR="007F4ECC" w:rsidRPr="007F4ECC">
        <w:t xml:space="preserve"> GPS-Monitoring Units (E</w:t>
      </w:r>
      <w:r w:rsidR="007F4ECC" w:rsidRPr="007F4ECC">
        <w:rPr>
          <w:vertAlign w:val="superscript"/>
        </w:rPr>
        <w:t>2</w:t>
      </w:r>
      <w:r w:rsidR="007F4ECC" w:rsidRPr="007F4ECC">
        <w:t>GMUs) to the Middle East Regional Monitoring Agency (MID RMA), the first Regional Monitoring Agency to purchase the equipment to support its Reduced Vertical Separation Minimum (RVSM) program.</w:t>
      </w:r>
    </w:p>
    <w:p w:rsidR="007F4ECC" w:rsidRDefault="007F4ECC" w:rsidP="007F4ECC">
      <w:r w:rsidRPr="007F4ECC">
        <w:t>The E</w:t>
      </w:r>
      <w:r w:rsidRPr="007F4ECC">
        <w:rPr>
          <w:vertAlign w:val="superscript"/>
        </w:rPr>
        <w:t>2</w:t>
      </w:r>
      <w:r w:rsidRPr="007F4ECC">
        <w:t>GMUs are available to any qualified agency or company in search of a product to augment its RVSM monitoring equipment. For more information about purchasing an E</w:t>
      </w:r>
      <w:r w:rsidRPr="007F4ECC">
        <w:rPr>
          <w:vertAlign w:val="superscript"/>
        </w:rPr>
        <w:t>2</w:t>
      </w:r>
      <w:r w:rsidRPr="007F4ECC">
        <w:t xml:space="preserve">GMU, please contact Carol Clarke at 202-863-7426. </w:t>
      </w:r>
    </w:p>
    <w:p w:rsidR="007F4ECC" w:rsidRPr="007F4ECC" w:rsidRDefault="007F4ECC" w:rsidP="007F4ECC"/>
    <w:p w:rsidR="007F4ECC" w:rsidRDefault="007F4ECC" w:rsidP="007F4ECC">
      <w:pPr>
        <w:rPr>
          <w:b/>
        </w:rPr>
      </w:pPr>
      <w:r w:rsidRPr="007F4ECC">
        <w:rPr>
          <w:b/>
        </w:rPr>
        <w:t>About the E2GMU</w:t>
      </w:r>
    </w:p>
    <w:p w:rsidR="007F4ECC" w:rsidRPr="007F4ECC" w:rsidRDefault="007F4ECC" w:rsidP="007F4ECC">
      <w:pPr>
        <w:rPr>
          <w:b/>
        </w:rPr>
      </w:pPr>
    </w:p>
    <w:p w:rsidR="007F4ECC" w:rsidRPr="007F4ECC" w:rsidRDefault="007F4ECC" w:rsidP="007F4ECC">
      <w:pPr>
        <w:pStyle w:val="NoSpacing"/>
        <w:rPr>
          <w:rFonts w:ascii="Times New Roman" w:hAnsi="Times New Roman"/>
          <w:sz w:val="24"/>
          <w:szCs w:val="24"/>
        </w:rPr>
      </w:pPr>
      <w:r w:rsidRPr="007F4ECC">
        <w:rPr>
          <w:rFonts w:ascii="Times New Roman" w:hAnsi="Times New Roman"/>
          <w:sz w:val="24"/>
          <w:szCs w:val="24"/>
        </w:rPr>
        <w:t>CSSI worked with the Federal Aviation Administration (FAA) to develop the E</w:t>
      </w:r>
      <w:r w:rsidRPr="007F4ECC">
        <w:rPr>
          <w:rFonts w:ascii="Times New Roman" w:hAnsi="Times New Roman"/>
          <w:sz w:val="24"/>
          <w:szCs w:val="24"/>
          <w:vertAlign w:val="superscript"/>
        </w:rPr>
        <w:t>2</w:t>
      </w:r>
      <w:r w:rsidRPr="007F4ECC">
        <w:rPr>
          <w:rFonts w:ascii="Times New Roman" w:hAnsi="Times New Roman"/>
          <w:sz w:val="24"/>
          <w:szCs w:val="24"/>
        </w:rPr>
        <w:t>GMU as the successor to the Enhanced GPS-based Monitoring Unit (EGMU). The E</w:t>
      </w:r>
      <w:r w:rsidRPr="007F4ECC">
        <w:rPr>
          <w:rFonts w:ascii="Times New Roman" w:hAnsi="Times New Roman"/>
          <w:sz w:val="24"/>
          <w:szCs w:val="24"/>
          <w:vertAlign w:val="superscript"/>
        </w:rPr>
        <w:t>2</w:t>
      </w:r>
      <w:r w:rsidRPr="007F4ECC">
        <w:rPr>
          <w:rFonts w:ascii="Times New Roman" w:hAnsi="Times New Roman"/>
          <w:sz w:val="24"/>
          <w:szCs w:val="24"/>
        </w:rPr>
        <w:t>GMU was developed using the latest GPS receiver technology, utilizing a 20-channel GPS receiver for enhanced satellite lock, accuracy, and faster GPS acquisition time from aircraft static-position start.  The E</w:t>
      </w:r>
      <w:r w:rsidRPr="007F4ECC">
        <w:rPr>
          <w:rFonts w:ascii="Times New Roman" w:hAnsi="Times New Roman"/>
          <w:sz w:val="24"/>
          <w:szCs w:val="24"/>
          <w:vertAlign w:val="superscript"/>
        </w:rPr>
        <w:t>2</w:t>
      </w:r>
      <w:r w:rsidRPr="007F4ECC">
        <w:rPr>
          <w:rFonts w:ascii="Times New Roman" w:hAnsi="Times New Roman"/>
          <w:sz w:val="24"/>
          <w:szCs w:val="24"/>
        </w:rPr>
        <w:t>GMU was also designed to be upgradable as GPS technology advances.</w:t>
      </w:r>
      <w:r w:rsidRPr="007F4ECC">
        <w:rPr>
          <w:rFonts w:ascii="Times New Roman" w:hAnsi="Times New Roman"/>
          <w:sz w:val="24"/>
          <w:szCs w:val="24"/>
        </w:rPr>
        <w:br/>
      </w:r>
    </w:p>
    <w:p w:rsidR="007F4ECC" w:rsidRPr="007F4ECC" w:rsidRDefault="007F4ECC" w:rsidP="007F4ECC">
      <w:pPr>
        <w:pStyle w:val="NoSpacing"/>
        <w:rPr>
          <w:rFonts w:ascii="Times New Roman" w:hAnsi="Times New Roman"/>
          <w:sz w:val="24"/>
          <w:szCs w:val="24"/>
        </w:rPr>
      </w:pPr>
      <w:r w:rsidRPr="007F4ECC">
        <w:rPr>
          <w:rFonts w:ascii="Times New Roman" w:hAnsi="Times New Roman"/>
          <w:sz w:val="24"/>
          <w:szCs w:val="24"/>
        </w:rPr>
        <w:t>The E</w:t>
      </w:r>
      <w:r w:rsidRPr="007F4ECC">
        <w:rPr>
          <w:rFonts w:ascii="Times New Roman" w:hAnsi="Times New Roman"/>
          <w:sz w:val="24"/>
          <w:szCs w:val="24"/>
          <w:vertAlign w:val="superscript"/>
        </w:rPr>
        <w:t>2</w:t>
      </w:r>
      <w:r w:rsidRPr="007F4ECC">
        <w:rPr>
          <w:rFonts w:ascii="Times New Roman" w:hAnsi="Times New Roman"/>
          <w:sz w:val="24"/>
          <w:szCs w:val="24"/>
        </w:rPr>
        <w:t xml:space="preserve">GMU software, which operates on a tablet computer, includes an enhanced display featuring a GPS satellite </w:t>
      </w:r>
      <w:proofErr w:type="spellStart"/>
      <w:r w:rsidRPr="007F4ECC">
        <w:rPr>
          <w:rFonts w:ascii="Times New Roman" w:hAnsi="Times New Roman"/>
          <w:sz w:val="24"/>
          <w:szCs w:val="24"/>
        </w:rPr>
        <w:t>Skyplot</w:t>
      </w:r>
      <w:proofErr w:type="spellEnd"/>
      <w:r w:rsidRPr="007F4ECC">
        <w:rPr>
          <w:rFonts w:ascii="Times New Roman" w:hAnsi="Times New Roman"/>
          <w:sz w:val="24"/>
          <w:szCs w:val="24"/>
        </w:rPr>
        <w:t xml:space="preserve"> and signal-to-noise charting for each satellite channel along with current position information for latitude, longitude, altitude, speed, and heading; battery and tablet battery status are also displayed. The E</w:t>
      </w:r>
      <w:r w:rsidRPr="007F4ECC">
        <w:rPr>
          <w:rFonts w:ascii="Times New Roman" w:hAnsi="Times New Roman"/>
          <w:sz w:val="24"/>
          <w:szCs w:val="24"/>
          <w:vertAlign w:val="superscript"/>
        </w:rPr>
        <w:t>2</w:t>
      </w:r>
      <w:r w:rsidRPr="007F4ECC">
        <w:rPr>
          <w:rFonts w:ascii="Times New Roman" w:hAnsi="Times New Roman"/>
          <w:sz w:val="24"/>
          <w:szCs w:val="24"/>
        </w:rPr>
        <w:t>GMU Tablet has considerable storage capacity and offers removable Micro SD cards for easy file transfer from tablet to a computer.</w:t>
      </w:r>
    </w:p>
    <w:p w:rsidR="007F4ECC" w:rsidRPr="007F4ECC" w:rsidRDefault="007F4ECC" w:rsidP="007F4ECC">
      <w:pPr>
        <w:pStyle w:val="NoSpacing"/>
        <w:rPr>
          <w:rFonts w:ascii="Times New Roman" w:hAnsi="Times New Roman"/>
          <w:b/>
          <w:sz w:val="24"/>
          <w:szCs w:val="24"/>
        </w:rPr>
      </w:pPr>
      <w:r w:rsidRPr="007F4ECC">
        <w:rPr>
          <w:rFonts w:ascii="Times New Roman" w:hAnsi="Times New Roman"/>
          <w:b/>
          <w:sz w:val="24"/>
          <w:szCs w:val="24"/>
        </w:rPr>
        <w:br/>
        <w:t>About Middle East Regional Monitoring Agency (MID RMA)</w:t>
      </w:r>
      <w:r w:rsidRPr="007F4ECC">
        <w:rPr>
          <w:rFonts w:ascii="Times New Roman" w:hAnsi="Times New Roman"/>
          <w:b/>
          <w:sz w:val="24"/>
          <w:szCs w:val="24"/>
        </w:rPr>
        <w:br/>
      </w:r>
    </w:p>
    <w:p w:rsidR="007F4ECC" w:rsidRPr="007F4ECC" w:rsidRDefault="007F4ECC" w:rsidP="007F4ECC">
      <w:pPr>
        <w:pStyle w:val="NoSpacing"/>
        <w:rPr>
          <w:rFonts w:ascii="Times New Roman" w:hAnsi="Times New Roman"/>
          <w:sz w:val="24"/>
          <w:szCs w:val="24"/>
        </w:rPr>
      </w:pPr>
      <w:r w:rsidRPr="007F4ECC">
        <w:rPr>
          <w:rFonts w:ascii="Times New Roman" w:hAnsi="Times New Roman"/>
          <w:sz w:val="24"/>
          <w:szCs w:val="24"/>
        </w:rPr>
        <w:t xml:space="preserve">The MID RMA was established by the International Civil Aviation Organization (ICAO) in June 2005 to support the safety oversight, implementation, and operation of the RVSM monitoring programs of the Middle East member states.  The MID RMA is administered by the Civil Aviation Affairs (CAA), Ministry of Transportation – Kingdom of Bahrain.  </w:t>
      </w:r>
    </w:p>
    <w:p w:rsidR="00854919" w:rsidRPr="007F4ECC" w:rsidRDefault="007F4ECC" w:rsidP="007F4ECC">
      <w:pPr>
        <w:shd w:val="clear" w:color="auto" w:fill="FFFFFF"/>
        <w:spacing w:line="240" w:lineRule="atLeast"/>
        <w:textAlignment w:val="baseline"/>
        <w:rPr>
          <w:color w:val="333333"/>
        </w:rPr>
      </w:pPr>
      <w:r w:rsidRPr="007F4ECC">
        <w:rPr>
          <w:b/>
          <w:bCs/>
          <w:bdr w:val="none" w:sz="0" w:space="0" w:color="auto" w:frame="1"/>
        </w:rPr>
        <w:br/>
      </w:r>
    </w:p>
    <w:p w:rsidR="00A6466E" w:rsidRPr="009D4EAE" w:rsidRDefault="00A6466E" w:rsidP="00A6466E">
      <w:pPr>
        <w:jc w:val="center"/>
        <w:rPr>
          <w:shd w:val="clear" w:color="auto" w:fill="FDFDFD"/>
        </w:rPr>
      </w:pPr>
      <w:r w:rsidRPr="009D4EAE">
        <w:t>==============</w:t>
      </w:r>
    </w:p>
    <w:p w:rsidR="00A6466E" w:rsidRPr="009D4EAE" w:rsidRDefault="00A6466E" w:rsidP="00A6466E">
      <w:pPr>
        <w:pStyle w:val="Default"/>
        <w:rPr>
          <w:rFonts w:ascii="Times New Roman" w:hAnsi="Times New Roman" w:cs="Times New Roman"/>
          <w:b/>
          <w:shd w:val="clear" w:color="auto" w:fill="FFFFFF"/>
        </w:rPr>
      </w:pPr>
      <w:r w:rsidRPr="009D4EAE">
        <w:rPr>
          <w:rFonts w:ascii="Times New Roman" w:hAnsi="Times New Roman" w:cs="Times New Roman"/>
          <w:b/>
          <w:shd w:val="clear" w:color="auto" w:fill="FFFFFF"/>
        </w:rPr>
        <w:t>About CSSI, Inc.</w:t>
      </w:r>
      <w:r w:rsidRPr="009D4EAE">
        <w:rPr>
          <w:rFonts w:ascii="Times New Roman" w:hAnsi="Times New Roman" w:cs="Times New Roman"/>
          <w:b/>
          <w:shd w:val="clear" w:color="auto" w:fill="FFFFFF"/>
        </w:rPr>
        <w:br/>
      </w:r>
    </w:p>
    <w:p w:rsidR="003E544C" w:rsidRPr="009D4EAE" w:rsidRDefault="00A6466E" w:rsidP="00A6466E">
      <w:pPr>
        <w:pStyle w:val="Default"/>
        <w:rPr>
          <w:rFonts w:ascii="Times New Roman" w:hAnsi="Times New Roman" w:cs="Times New Roman"/>
          <w:color w:val="auto"/>
          <w:lang w:val="en"/>
        </w:rPr>
      </w:pPr>
      <w:r w:rsidRPr="009D4EAE">
        <w:rPr>
          <w:rFonts w:ascii="Times New Roman" w:hAnsi="Times New Roman" w:cs="Times New Roman"/>
          <w:shd w:val="clear" w:color="auto" w:fill="FFFFFF"/>
        </w:rPr>
        <w:t>CSSI, Inc. partners with government and commercial clients to ensure transportation systems are designed and equipped to safely and efficiently move people and materials. </w:t>
      </w:r>
      <w:r w:rsidRPr="009D4EAE">
        <w:rPr>
          <w:rFonts w:ascii="Times New Roman" w:hAnsi="Times New Roman" w:cs="Times New Roman"/>
        </w:rPr>
        <w:t xml:space="preserve">Leveraging deep roots in aviation, CSSI, Inc. pioneers </w:t>
      </w:r>
      <w:r w:rsidRPr="00F24A35">
        <w:rPr>
          <w:rFonts w:ascii="Times New Roman" w:hAnsi="Times New Roman" w:cs="Times New Roman"/>
        </w:rPr>
        <w:t xml:space="preserve">innovative analytics and best practices </w:t>
      </w:r>
      <w:proofErr w:type="gramStart"/>
      <w:r w:rsidRPr="00F24A35">
        <w:rPr>
          <w:rFonts w:ascii="Times New Roman" w:hAnsi="Times New Roman" w:cs="Times New Roman"/>
        </w:rPr>
        <w:t xml:space="preserve">that </w:t>
      </w:r>
      <w:r w:rsidR="006B0A4A">
        <w:rPr>
          <w:rFonts w:ascii="Times New Roman" w:hAnsi="Times New Roman"/>
        </w:rPr>
        <w:t>that improve</w:t>
      </w:r>
      <w:proofErr w:type="gramEnd"/>
      <w:r w:rsidR="006B0A4A">
        <w:rPr>
          <w:rFonts w:ascii="Times New Roman" w:hAnsi="Times New Roman"/>
        </w:rPr>
        <w:t xml:space="preserve"> </w:t>
      </w:r>
      <w:r w:rsidR="00F24A35" w:rsidRPr="00F24A35">
        <w:rPr>
          <w:rFonts w:ascii="Times New Roman" w:hAnsi="Times New Roman"/>
        </w:rPr>
        <w:t>reliability, maximize capacity and increase safety.</w:t>
      </w:r>
      <w:r w:rsidRPr="009D4EAE">
        <w:rPr>
          <w:rFonts w:ascii="Times New Roman" w:hAnsi="Times New Roman" w:cs="Times New Roman"/>
          <w:shd w:val="clear" w:color="auto" w:fill="FFFFFF"/>
        </w:rPr>
        <w:t xml:space="preserve">  Founded in 1990, CSSI, Inc. employs nearly 300 professionals, has offices in five locations and supports clients throughout the United States and globally. For more information on CSSI, Inc., please visit </w:t>
      </w:r>
      <w:hyperlink r:id="rId9" w:history="1">
        <w:r w:rsidRPr="009D4EAE">
          <w:rPr>
            <w:rStyle w:val="Hyperlink"/>
            <w:rFonts w:ascii="Times New Roman" w:hAnsi="Times New Roman" w:cs="Times New Roman"/>
            <w:shd w:val="clear" w:color="auto" w:fill="FFFFFF"/>
          </w:rPr>
          <w:t>www.cssiinc.com</w:t>
        </w:r>
      </w:hyperlink>
      <w:r w:rsidRPr="009D4EAE">
        <w:rPr>
          <w:rFonts w:ascii="Times New Roman" w:hAnsi="Times New Roman" w:cs="Times New Roman"/>
          <w:color w:val="333333"/>
          <w:shd w:val="clear" w:color="auto" w:fill="FFFFFF"/>
        </w:rPr>
        <w:t>.</w:t>
      </w:r>
    </w:p>
    <w:sectPr w:rsidR="003E544C" w:rsidRPr="009D4EAE" w:rsidSect="00CE791D">
      <w:headerReference w:type="default" r:id="rId10"/>
      <w:footerReference w:type="default" r:id="rId11"/>
      <w:pgSz w:w="12240" w:h="15840"/>
      <w:pgMar w:top="1710" w:right="1080" w:bottom="1800" w:left="1080" w:header="720" w:footer="17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DA" w:rsidRDefault="00304FDA">
      <w:r>
        <w:separator/>
      </w:r>
    </w:p>
  </w:endnote>
  <w:endnote w:type="continuationSeparator" w:id="0">
    <w:p w:rsidR="00304FDA" w:rsidRDefault="0030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B0" w:rsidRPr="00EC4321" w:rsidRDefault="008332D4" w:rsidP="00CE791D">
    <w:pPr>
      <w:pStyle w:val="Footer"/>
      <w:tabs>
        <w:tab w:val="clear" w:pos="4320"/>
        <w:tab w:val="clear" w:pos="8640"/>
        <w:tab w:val="center" w:pos="1260"/>
        <w:tab w:val="left" w:pos="3060"/>
        <w:tab w:val="left" w:pos="5400"/>
        <w:tab w:val="left" w:pos="7020"/>
      </w:tabs>
      <w:ind w:left="-720" w:right="-720"/>
      <w:rPr>
        <w:sz w:val="8"/>
        <w:szCs w:val="8"/>
      </w:rPr>
    </w:pPr>
    <w:r>
      <w:rPr>
        <w:noProof/>
        <w:sz w:val="8"/>
        <w:szCs w:val="8"/>
      </w:rPr>
      <mc:AlternateContent>
        <mc:Choice Requires="wps">
          <w:drawing>
            <wp:anchor distT="0" distB="0" distL="114300" distR="114300" simplePos="0" relativeHeight="251657216" behindDoc="0" locked="0" layoutInCell="1" allowOverlap="1" wp14:anchorId="459BB0E1" wp14:editId="00DD8182">
              <wp:simplePos x="0" y="0"/>
              <wp:positionH relativeFrom="column">
                <wp:posOffset>-160020</wp:posOffset>
              </wp:positionH>
              <wp:positionV relativeFrom="paragraph">
                <wp:posOffset>-23495</wp:posOffset>
              </wp:positionV>
              <wp:extent cx="6743700" cy="0"/>
              <wp:effectExtent l="11430" t="14605" r="1714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2653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5pt" to="51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" strokecolor="#26537c" strokeweight="1.5pt"/>
          </w:pict>
        </mc:Fallback>
      </mc:AlternateContent>
    </w:r>
    <w:r w:rsidR="009A26B0">
      <w:rPr>
        <w:sz w:val="8"/>
        <w:szCs w:val="8"/>
      </w:rPr>
      <w:t xml:space="preserve">   </w:t>
    </w:r>
  </w:p>
  <w:tbl>
    <w:tblPr>
      <w:tblW w:w="1080" w:type="dxa"/>
      <w:tblLayout w:type="fixed"/>
      <w:tblLook w:val="01E0" w:firstRow="1" w:lastRow="1" w:firstColumn="1" w:lastColumn="1" w:noHBand="0" w:noVBand="0"/>
    </w:tblPr>
    <w:tblGrid>
      <w:gridCol w:w="1080"/>
    </w:tblGrid>
    <w:tr w:rsidR="00A6466E" w:rsidRPr="00CE791D" w:rsidTr="00A6466E">
      <w:trPr>
        <w:trHeight w:val="1085"/>
      </w:trPr>
      <w:tc>
        <w:tcPr>
          <w:tcW w:w="1080" w:type="dxa"/>
          <w:noWrap/>
          <w:tcMar>
            <w:left w:w="0" w:type="dxa"/>
            <w:right w:w="0" w:type="dxa"/>
          </w:tcMar>
          <w:vAlign w:val="center"/>
        </w:tcPr>
        <w:p w:rsidR="00A6466E" w:rsidRPr="00CE791D" w:rsidRDefault="00A6466E" w:rsidP="00CE791D">
          <w:pPr>
            <w:pStyle w:val="Footer"/>
            <w:tabs>
              <w:tab w:val="clear" w:pos="4320"/>
              <w:tab w:val="clear" w:pos="8640"/>
            </w:tabs>
            <w:rPr>
              <w:rFonts w:ascii="Arial" w:hAnsi="Arial" w:cs="Arial"/>
              <w:b/>
              <w:color w:val="26537C"/>
              <w:sz w:val="15"/>
              <w:szCs w:val="15"/>
            </w:rPr>
          </w:pPr>
        </w:p>
      </w:tc>
    </w:tr>
  </w:tbl>
  <w:p w:rsidR="009A26B0" w:rsidRPr="006E55CF" w:rsidRDefault="009A26B0" w:rsidP="00CE791D">
    <w:pPr>
      <w:pStyle w:val="Footer"/>
      <w:tabs>
        <w:tab w:val="clear" w:pos="4320"/>
        <w:tab w:val="clear" w:pos="8640"/>
        <w:tab w:val="center" w:pos="1260"/>
        <w:tab w:val="left" w:pos="3060"/>
        <w:tab w:val="left" w:pos="5400"/>
        <w:tab w:val="left" w:pos="7020"/>
      </w:tabs>
      <w:ind w:right="-72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DA" w:rsidRDefault="00304FDA">
      <w:r>
        <w:separator/>
      </w:r>
    </w:p>
  </w:footnote>
  <w:footnote w:type="continuationSeparator" w:id="0">
    <w:p w:rsidR="00304FDA" w:rsidRDefault="00304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B0" w:rsidRPr="00B17B89" w:rsidRDefault="00873817">
    <w:r>
      <w:rPr>
        <w:noProof/>
      </w:rPr>
      <w:drawing>
        <wp:anchor distT="0" distB="0" distL="114300" distR="114300" simplePos="0" relativeHeight="251658240" behindDoc="1" locked="0" layoutInCell="1" allowOverlap="1">
          <wp:simplePos x="0" y="0"/>
          <wp:positionH relativeFrom="column">
            <wp:posOffset>-314960</wp:posOffset>
          </wp:positionH>
          <wp:positionV relativeFrom="paragraph">
            <wp:posOffset>-268605</wp:posOffset>
          </wp:positionV>
          <wp:extent cx="2418080" cy="599440"/>
          <wp:effectExtent l="19050" t="0" r="1270" b="0"/>
          <wp:wrapNone/>
          <wp:docPr id="2" name="Picture 2" descr="Description: cssi_blue_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ssi_blue_vision"/>
                  <pic:cNvPicPr>
                    <a:picLocks noChangeAspect="1" noChangeArrowheads="1"/>
                  </pic:cNvPicPr>
                </pic:nvPicPr>
                <pic:blipFill>
                  <a:blip r:embed="rId1"/>
                  <a:srcRect/>
                  <a:stretch>
                    <a:fillRect/>
                  </a:stretch>
                </pic:blipFill>
                <pic:spPr bwMode="auto">
                  <a:xfrm>
                    <a:off x="0" y="0"/>
                    <a:ext cx="2418080" cy="599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1DEA"/>
    <w:multiLevelType w:val="hybridMultilevel"/>
    <w:tmpl w:val="9256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22225"/>
    <w:multiLevelType w:val="hybridMultilevel"/>
    <w:tmpl w:val="35E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495b6f,#26537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C0"/>
    <w:rsid w:val="00012EEB"/>
    <w:rsid w:val="00032596"/>
    <w:rsid w:val="0006769D"/>
    <w:rsid w:val="00072116"/>
    <w:rsid w:val="00073868"/>
    <w:rsid w:val="000744EA"/>
    <w:rsid w:val="00076FF2"/>
    <w:rsid w:val="0008442C"/>
    <w:rsid w:val="000859E0"/>
    <w:rsid w:val="00086B1E"/>
    <w:rsid w:val="00092DA4"/>
    <w:rsid w:val="00095F93"/>
    <w:rsid w:val="000A683D"/>
    <w:rsid w:val="000B1DF6"/>
    <w:rsid w:val="000B3919"/>
    <w:rsid w:val="000C5A3F"/>
    <w:rsid w:val="000D0F42"/>
    <w:rsid w:val="000D5B10"/>
    <w:rsid w:val="000F2C60"/>
    <w:rsid w:val="00106C5B"/>
    <w:rsid w:val="00110B62"/>
    <w:rsid w:val="001114F0"/>
    <w:rsid w:val="00117F33"/>
    <w:rsid w:val="001239C3"/>
    <w:rsid w:val="001464C2"/>
    <w:rsid w:val="00147E9D"/>
    <w:rsid w:val="0015770C"/>
    <w:rsid w:val="0017638C"/>
    <w:rsid w:val="00181118"/>
    <w:rsid w:val="00184FDD"/>
    <w:rsid w:val="001878A1"/>
    <w:rsid w:val="00190B1B"/>
    <w:rsid w:val="001B09C4"/>
    <w:rsid w:val="001C57B4"/>
    <w:rsid w:val="001D152D"/>
    <w:rsid w:val="001D2ED5"/>
    <w:rsid w:val="001D7D82"/>
    <w:rsid w:val="001F549E"/>
    <w:rsid w:val="001F5713"/>
    <w:rsid w:val="00202891"/>
    <w:rsid w:val="00222AD5"/>
    <w:rsid w:val="00251EA8"/>
    <w:rsid w:val="002573C6"/>
    <w:rsid w:val="00273384"/>
    <w:rsid w:val="002769C7"/>
    <w:rsid w:val="00296C83"/>
    <w:rsid w:val="002A04B0"/>
    <w:rsid w:val="002B7874"/>
    <w:rsid w:val="002C546B"/>
    <w:rsid w:val="002C7C71"/>
    <w:rsid w:val="002D5382"/>
    <w:rsid w:val="002F6002"/>
    <w:rsid w:val="00304FDA"/>
    <w:rsid w:val="00332C9C"/>
    <w:rsid w:val="003363AA"/>
    <w:rsid w:val="003422D4"/>
    <w:rsid w:val="003442E6"/>
    <w:rsid w:val="0035158D"/>
    <w:rsid w:val="0037428D"/>
    <w:rsid w:val="003761F7"/>
    <w:rsid w:val="003B1D0D"/>
    <w:rsid w:val="003B2AB5"/>
    <w:rsid w:val="003C265A"/>
    <w:rsid w:val="003C2D27"/>
    <w:rsid w:val="003E06BB"/>
    <w:rsid w:val="003E3FCF"/>
    <w:rsid w:val="003E544C"/>
    <w:rsid w:val="004329E3"/>
    <w:rsid w:val="004403AE"/>
    <w:rsid w:val="0048438E"/>
    <w:rsid w:val="00486890"/>
    <w:rsid w:val="004C27A7"/>
    <w:rsid w:val="005339AF"/>
    <w:rsid w:val="00542C0B"/>
    <w:rsid w:val="0054330E"/>
    <w:rsid w:val="00543A5F"/>
    <w:rsid w:val="00546B08"/>
    <w:rsid w:val="005559C0"/>
    <w:rsid w:val="00556097"/>
    <w:rsid w:val="0056365D"/>
    <w:rsid w:val="005703FD"/>
    <w:rsid w:val="0058586B"/>
    <w:rsid w:val="00586866"/>
    <w:rsid w:val="00587FEB"/>
    <w:rsid w:val="005B7B55"/>
    <w:rsid w:val="005E41D3"/>
    <w:rsid w:val="005E79A4"/>
    <w:rsid w:val="005F3CA3"/>
    <w:rsid w:val="005F44E2"/>
    <w:rsid w:val="005F5093"/>
    <w:rsid w:val="0060535C"/>
    <w:rsid w:val="006156FF"/>
    <w:rsid w:val="006411FE"/>
    <w:rsid w:val="006618EE"/>
    <w:rsid w:val="00666077"/>
    <w:rsid w:val="00681A0F"/>
    <w:rsid w:val="00691F10"/>
    <w:rsid w:val="00692AAE"/>
    <w:rsid w:val="00692BA5"/>
    <w:rsid w:val="006A2534"/>
    <w:rsid w:val="006B0A4A"/>
    <w:rsid w:val="006B1086"/>
    <w:rsid w:val="006C5FDA"/>
    <w:rsid w:val="006F457E"/>
    <w:rsid w:val="00715BBB"/>
    <w:rsid w:val="007226D1"/>
    <w:rsid w:val="00737EE6"/>
    <w:rsid w:val="00744DFE"/>
    <w:rsid w:val="007752FA"/>
    <w:rsid w:val="007D2576"/>
    <w:rsid w:val="007E06C0"/>
    <w:rsid w:val="007F0F88"/>
    <w:rsid w:val="007F4ECC"/>
    <w:rsid w:val="0081072A"/>
    <w:rsid w:val="008250C5"/>
    <w:rsid w:val="008332D4"/>
    <w:rsid w:val="0084470F"/>
    <w:rsid w:val="0084482F"/>
    <w:rsid w:val="0084681C"/>
    <w:rsid w:val="00854071"/>
    <w:rsid w:val="00854919"/>
    <w:rsid w:val="00873817"/>
    <w:rsid w:val="008825B8"/>
    <w:rsid w:val="00885954"/>
    <w:rsid w:val="00887CE9"/>
    <w:rsid w:val="008A4B33"/>
    <w:rsid w:val="008B1594"/>
    <w:rsid w:val="008B304D"/>
    <w:rsid w:val="008B4C2C"/>
    <w:rsid w:val="008E160F"/>
    <w:rsid w:val="008E1D64"/>
    <w:rsid w:val="008F1476"/>
    <w:rsid w:val="008F2B81"/>
    <w:rsid w:val="009013C1"/>
    <w:rsid w:val="00902AD9"/>
    <w:rsid w:val="00915E58"/>
    <w:rsid w:val="00937EF8"/>
    <w:rsid w:val="009502CA"/>
    <w:rsid w:val="00955F33"/>
    <w:rsid w:val="009725E2"/>
    <w:rsid w:val="00976334"/>
    <w:rsid w:val="009818BC"/>
    <w:rsid w:val="00983E65"/>
    <w:rsid w:val="009A26B0"/>
    <w:rsid w:val="009C51F8"/>
    <w:rsid w:val="009D4EAE"/>
    <w:rsid w:val="009D6112"/>
    <w:rsid w:val="009D7578"/>
    <w:rsid w:val="009E3E03"/>
    <w:rsid w:val="009E5EA5"/>
    <w:rsid w:val="00A04A0A"/>
    <w:rsid w:val="00A04D5B"/>
    <w:rsid w:val="00A17DDD"/>
    <w:rsid w:val="00A24187"/>
    <w:rsid w:val="00A3202A"/>
    <w:rsid w:val="00A466B8"/>
    <w:rsid w:val="00A50119"/>
    <w:rsid w:val="00A521EF"/>
    <w:rsid w:val="00A5282D"/>
    <w:rsid w:val="00A6466E"/>
    <w:rsid w:val="00A9086B"/>
    <w:rsid w:val="00AA5376"/>
    <w:rsid w:val="00AC2EC7"/>
    <w:rsid w:val="00AC36F5"/>
    <w:rsid w:val="00AD6F3B"/>
    <w:rsid w:val="00AE4B0A"/>
    <w:rsid w:val="00B03C7F"/>
    <w:rsid w:val="00B10476"/>
    <w:rsid w:val="00B11094"/>
    <w:rsid w:val="00B15F6B"/>
    <w:rsid w:val="00B305B7"/>
    <w:rsid w:val="00B34A3D"/>
    <w:rsid w:val="00B54F94"/>
    <w:rsid w:val="00B65F6B"/>
    <w:rsid w:val="00B743CE"/>
    <w:rsid w:val="00B9564A"/>
    <w:rsid w:val="00B97427"/>
    <w:rsid w:val="00BB7B82"/>
    <w:rsid w:val="00BD0683"/>
    <w:rsid w:val="00BD43EC"/>
    <w:rsid w:val="00BD5F8B"/>
    <w:rsid w:val="00BD7B41"/>
    <w:rsid w:val="00BE4E97"/>
    <w:rsid w:val="00BE670E"/>
    <w:rsid w:val="00C03DA4"/>
    <w:rsid w:val="00C1047F"/>
    <w:rsid w:val="00C13C9C"/>
    <w:rsid w:val="00C3608A"/>
    <w:rsid w:val="00C60F41"/>
    <w:rsid w:val="00C97358"/>
    <w:rsid w:val="00CA1FF6"/>
    <w:rsid w:val="00CA3EE2"/>
    <w:rsid w:val="00CB0236"/>
    <w:rsid w:val="00CC0474"/>
    <w:rsid w:val="00CC1D1E"/>
    <w:rsid w:val="00CE791D"/>
    <w:rsid w:val="00CE7AA1"/>
    <w:rsid w:val="00D04173"/>
    <w:rsid w:val="00D04852"/>
    <w:rsid w:val="00D04936"/>
    <w:rsid w:val="00D13494"/>
    <w:rsid w:val="00D26418"/>
    <w:rsid w:val="00D33ED4"/>
    <w:rsid w:val="00D443E2"/>
    <w:rsid w:val="00D67968"/>
    <w:rsid w:val="00D75BF2"/>
    <w:rsid w:val="00D86875"/>
    <w:rsid w:val="00D958E2"/>
    <w:rsid w:val="00DB0D33"/>
    <w:rsid w:val="00DF1311"/>
    <w:rsid w:val="00DF4052"/>
    <w:rsid w:val="00DF41B0"/>
    <w:rsid w:val="00E05257"/>
    <w:rsid w:val="00E217AB"/>
    <w:rsid w:val="00E244B2"/>
    <w:rsid w:val="00E406C5"/>
    <w:rsid w:val="00E53F7C"/>
    <w:rsid w:val="00E6322E"/>
    <w:rsid w:val="00E775DB"/>
    <w:rsid w:val="00E8574A"/>
    <w:rsid w:val="00EA3773"/>
    <w:rsid w:val="00EC1018"/>
    <w:rsid w:val="00EC580D"/>
    <w:rsid w:val="00ED241A"/>
    <w:rsid w:val="00EE4D01"/>
    <w:rsid w:val="00EE6554"/>
    <w:rsid w:val="00EF30FC"/>
    <w:rsid w:val="00F03B7F"/>
    <w:rsid w:val="00F24A35"/>
    <w:rsid w:val="00F341E6"/>
    <w:rsid w:val="00F41163"/>
    <w:rsid w:val="00F47D24"/>
    <w:rsid w:val="00F640CF"/>
    <w:rsid w:val="00F72F3E"/>
    <w:rsid w:val="00F738AB"/>
    <w:rsid w:val="00F90BE1"/>
    <w:rsid w:val="00F961AF"/>
    <w:rsid w:val="00F96473"/>
    <w:rsid w:val="00F97201"/>
    <w:rsid w:val="00FA5E22"/>
    <w:rsid w:val="00FB5CCD"/>
    <w:rsid w:val="00FD0EDF"/>
    <w:rsid w:val="00FE1570"/>
    <w:rsid w:val="00FE26D0"/>
    <w:rsid w:val="00FE5EE4"/>
    <w:rsid w:val="00FF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495b6f,#26537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6D"/>
    <w:rPr>
      <w:sz w:val="24"/>
      <w:szCs w:val="24"/>
    </w:rPr>
  </w:style>
  <w:style w:type="paragraph" w:styleId="Heading3">
    <w:name w:val="heading 3"/>
    <w:basedOn w:val="Normal"/>
    <w:link w:val="Heading3Char"/>
    <w:uiPriority w:val="9"/>
    <w:qFormat/>
    <w:rsid w:val="009D4EA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F44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E5"/>
    <w:pPr>
      <w:tabs>
        <w:tab w:val="center" w:pos="4320"/>
        <w:tab w:val="right" w:pos="8640"/>
      </w:tabs>
    </w:pPr>
  </w:style>
  <w:style w:type="paragraph" w:styleId="Footer">
    <w:name w:val="footer"/>
    <w:basedOn w:val="Normal"/>
    <w:rsid w:val="00C801E5"/>
    <w:pPr>
      <w:tabs>
        <w:tab w:val="center" w:pos="4320"/>
        <w:tab w:val="right" w:pos="8640"/>
      </w:tabs>
    </w:pPr>
  </w:style>
  <w:style w:type="table" w:styleId="TableGrid">
    <w:name w:val="Table Grid"/>
    <w:basedOn w:val="TableNormal"/>
    <w:rsid w:val="002B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5708"/>
    <w:rPr>
      <w:rFonts w:ascii="Tahoma" w:hAnsi="Tahoma" w:cs="Tahoma"/>
      <w:sz w:val="16"/>
      <w:szCs w:val="16"/>
    </w:rPr>
  </w:style>
  <w:style w:type="paragraph" w:styleId="PlainText">
    <w:name w:val="Plain Text"/>
    <w:basedOn w:val="Normal"/>
    <w:link w:val="PlainTextChar"/>
    <w:uiPriority w:val="99"/>
    <w:unhideWhenUsed/>
    <w:rsid w:val="001464C2"/>
    <w:rPr>
      <w:rFonts w:ascii="Consolas" w:eastAsia="Calibri" w:hAnsi="Consolas" w:cs="Consolas"/>
      <w:sz w:val="21"/>
      <w:szCs w:val="21"/>
    </w:rPr>
  </w:style>
  <w:style w:type="character" w:customStyle="1" w:styleId="PlainTextChar">
    <w:name w:val="Plain Text Char"/>
    <w:link w:val="PlainText"/>
    <w:uiPriority w:val="99"/>
    <w:rsid w:val="001464C2"/>
    <w:rPr>
      <w:rFonts w:ascii="Consolas" w:eastAsia="Calibri" w:hAnsi="Consolas" w:cs="Consolas"/>
      <w:sz w:val="21"/>
      <w:szCs w:val="21"/>
    </w:rPr>
  </w:style>
  <w:style w:type="character" w:styleId="Hyperlink">
    <w:name w:val="Hyperlink"/>
    <w:uiPriority w:val="99"/>
    <w:unhideWhenUsed/>
    <w:rsid w:val="007226D1"/>
    <w:rPr>
      <w:color w:val="0000FF"/>
      <w:u w:val="single"/>
    </w:rPr>
  </w:style>
  <w:style w:type="character" w:styleId="Emphasis">
    <w:name w:val="Emphasis"/>
    <w:uiPriority w:val="20"/>
    <w:qFormat/>
    <w:rsid w:val="00983E65"/>
    <w:rPr>
      <w:b/>
      <w:bCs/>
      <w:i w:val="0"/>
      <w:iCs w:val="0"/>
    </w:rPr>
  </w:style>
  <w:style w:type="character" w:styleId="Strong">
    <w:name w:val="Strong"/>
    <w:basedOn w:val="DefaultParagraphFont"/>
    <w:uiPriority w:val="22"/>
    <w:qFormat/>
    <w:rsid w:val="00854071"/>
    <w:rPr>
      <w:b/>
      <w:bCs/>
    </w:rPr>
  </w:style>
  <w:style w:type="paragraph" w:customStyle="1" w:styleId="Default">
    <w:name w:val="Default"/>
    <w:rsid w:val="003761F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3761F7"/>
    <w:rPr>
      <w:color w:val="800080" w:themeColor="followedHyperlink"/>
      <w:u w:val="single"/>
    </w:rPr>
  </w:style>
  <w:style w:type="paragraph" w:styleId="NoSpacing">
    <w:name w:val="No Spacing"/>
    <w:basedOn w:val="Normal"/>
    <w:uiPriority w:val="1"/>
    <w:qFormat/>
    <w:rsid w:val="005703FD"/>
    <w:rPr>
      <w:rFonts w:ascii="Calibri" w:eastAsiaTheme="minorHAnsi" w:hAnsi="Calibri"/>
      <w:sz w:val="22"/>
      <w:szCs w:val="22"/>
    </w:rPr>
  </w:style>
  <w:style w:type="character" w:customStyle="1" w:styleId="libtext">
    <w:name w:val="libtext"/>
    <w:basedOn w:val="DefaultParagraphFont"/>
    <w:rsid w:val="00A6466E"/>
  </w:style>
  <w:style w:type="character" w:customStyle="1" w:styleId="Heading3Char">
    <w:name w:val="Heading 3 Char"/>
    <w:basedOn w:val="DefaultParagraphFont"/>
    <w:link w:val="Heading3"/>
    <w:uiPriority w:val="9"/>
    <w:rsid w:val="009D4EAE"/>
    <w:rPr>
      <w:b/>
      <w:bCs/>
      <w:sz w:val="27"/>
      <w:szCs w:val="27"/>
    </w:rPr>
  </w:style>
  <w:style w:type="paragraph" w:styleId="NormalWeb">
    <w:name w:val="Normal (Web)"/>
    <w:basedOn w:val="Normal"/>
    <w:uiPriority w:val="99"/>
    <w:unhideWhenUsed/>
    <w:rsid w:val="00854919"/>
    <w:pPr>
      <w:spacing w:before="100" w:beforeAutospacing="1" w:after="100" w:afterAutospacing="1"/>
    </w:pPr>
  </w:style>
  <w:style w:type="paragraph" w:styleId="ListParagraph">
    <w:name w:val="List Paragraph"/>
    <w:basedOn w:val="Normal"/>
    <w:uiPriority w:val="34"/>
    <w:qFormat/>
    <w:rsid w:val="005F44E2"/>
    <w:pPr>
      <w:ind w:left="720"/>
      <w:contextualSpacing/>
    </w:pPr>
  </w:style>
  <w:style w:type="character" w:customStyle="1" w:styleId="Heading4Char">
    <w:name w:val="Heading 4 Char"/>
    <w:basedOn w:val="DefaultParagraphFont"/>
    <w:link w:val="Heading4"/>
    <w:uiPriority w:val="9"/>
    <w:semiHidden/>
    <w:rsid w:val="005F44E2"/>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CA1FF6"/>
    <w:rPr>
      <w:sz w:val="16"/>
      <w:szCs w:val="16"/>
    </w:rPr>
  </w:style>
  <w:style w:type="paragraph" w:styleId="CommentText">
    <w:name w:val="annotation text"/>
    <w:basedOn w:val="Normal"/>
    <w:link w:val="CommentTextChar"/>
    <w:uiPriority w:val="99"/>
    <w:semiHidden/>
    <w:unhideWhenUsed/>
    <w:rsid w:val="00CA1FF6"/>
    <w:rPr>
      <w:sz w:val="20"/>
      <w:szCs w:val="20"/>
    </w:rPr>
  </w:style>
  <w:style w:type="character" w:customStyle="1" w:styleId="CommentTextChar">
    <w:name w:val="Comment Text Char"/>
    <w:basedOn w:val="DefaultParagraphFont"/>
    <w:link w:val="CommentText"/>
    <w:uiPriority w:val="99"/>
    <w:semiHidden/>
    <w:rsid w:val="00CA1FF6"/>
  </w:style>
  <w:style w:type="paragraph" w:styleId="CommentSubject">
    <w:name w:val="annotation subject"/>
    <w:basedOn w:val="CommentText"/>
    <w:next w:val="CommentText"/>
    <w:link w:val="CommentSubjectChar"/>
    <w:uiPriority w:val="99"/>
    <w:semiHidden/>
    <w:unhideWhenUsed/>
    <w:rsid w:val="00CA1FF6"/>
    <w:rPr>
      <w:b/>
      <w:bCs/>
    </w:rPr>
  </w:style>
  <w:style w:type="character" w:customStyle="1" w:styleId="CommentSubjectChar">
    <w:name w:val="Comment Subject Char"/>
    <w:basedOn w:val="CommentTextChar"/>
    <w:link w:val="CommentSubject"/>
    <w:uiPriority w:val="99"/>
    <w:semiHidden/>
    <w:rsid w:val="00CA1F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6D"/>
    <w:rPr>
      <w:sz w:val="24"/>
      <w:szCs w:val="24"/>
    </w:rPr>
  </w:style>
  <w:style w:type="paragraph" w:styleId="Heading3">
    <w:name w:val="heading 3"/>
    <w:basedOn w:val="Normal"/>
    <w:link w:val="Heading3Char"/>
    <w:uiPriority w:val="9"/>
    <w:qFormat/>
    <w:rsid w:val="009D4EA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F44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E5"/>
    <w:pPr>
      <w:tabs>
        <w:tab w:val="center" w:pos="4320"/>
        <w:tab w:val="right" w:pos="8640"/>
      </w:tabs>
    </w:pPr>
  </w:style>
  <w:style w:type="paragraph" w:styleId="Footer">
    <w:name w:val="footer"/>
    <w:basedOn w:val="Normal"/>
    <w:rsid w:val="00C801E5"/>
    <w:pPr>
      <w:tabs>
        <w:tab w:val="center" w:pos="4320"/>
        <w:tab w:val="right" w:pos="8640"/>
      </w:tabs>
    </w:pPr>
  </w:style>
  <w:style w:type="table" w:styleId="TableGrid">
    <w:name w:val="Table Grid"/>
    <w:basedOn w:val="TableNormal"/>
    <w:rsid w:val="002B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5708"/>
    <w:rPr>
      <w:rFonts w:ascii="Tahoma" w:hAnsi="Tahoma" w:cs="Tahoma"/>
      <w:sz w:val="16"/>
      <w:szCs w:val="16"/>
    </w:rPr>
  </w:style>
  <w:style w:type="paragraph" w:styleId="PlainText">
    <w:name w:val="Plain Text"/>
    <w:basedOn w:val="Normal"/>
    <w:link w:val="PlainTextChar"/>
    <w:uiPriority w:val="99"/>
    <w:unhideWhenUsed/>
    <w:rsid w:val="001464C2"/>
    <w:rPr>
      <w:rFonts w:ascii="Consolas" w:eastAsia="Calibri" w:hAnsi="Consolas" w:cs="Consolas"/>
      <w:sz w:val="21"/>
      <w:szCs w:val="21"/>
    </w:rPr>
  </w:style>
  <w:style w:type="character" w:customStyle="1" w:styleId="PlainTextChar">
    <w:name w:val="Plain Text Char"/>
    <w:link w:val="PlainText"/>
    <w:uiPriority w:val="99"/>
    <w:rsid w:val="001464C2"/>
    <w:rPr>
      <w:rFonts w:ascii="Consolas" w:eastAsia="Calibri" w:hAnsi="Consolas" w:cs="Consolas"/>
      <w:sz w:val="21"/>
      <w:szCs w:val="21"/>
    </w:rPr>
  </w:style>
  <w:style w:type="character" w:styleId="Hyperlink">
    <w:name w:val="Hyperlink"/>
    <w:uiPriority w:val="99"/>
    <w:unhideWhenUsed/>
    <w:rsid w:val="007226D1"/>
    <w:rPr>
      <w:color w:val="0000FF"/>
      <w:u w:val="single"/>
    </w:rPr>
  </w:style>
  <w:style w:type="character" w:styleId="Emphasis">
    <w:name w:val="Emphasis"/>
    <w:uiPriority w:val="20"/>
    <w:qFormat/>
    <w:rsid w:val="00983E65"/>
    <w:rPr>
      <w:b/>
      <w:bCs/>
      <w:i w:val="0"/>
      <w:iCs w:val="0"/>
    </w:rPr>
  </w:style>
  <w:style w:type="character" w:styleId="Strong">
    <w:name w:val="Strong"/>
    <w:basedOn w:val="DefaultParagraphFont"/>
    <w:uiPriority w:val="22"/>
    <w:qFormat/>
    <w:rsid w:val="00854071"/>
    <w:rPr>
      <w:b/>
      <w:bCs/>
    </w:rPr>
  </w:style>
  <w:style w:type="paragraph" w:customStyle="1" w:styleId="Default">
    <w:name w:val="Default"/>
    <w:rsid w:val="003761F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3761F7"/>
    <w:rPr>
      <w:color w:val="800080" w:themeColor="followedHyperlink"/>
      <w:u w:val="single"/>
    </w:rPr>
  </w:style>
  <w:style w:type="paragraph" w:styleId="NoSpacing">
    <w:name w:val="No Spacing"/>
    <w:basedOn w:val="Normal"/>
    <w:uiPriority w:val="1"/>
    <w:qFormat/>
    <w:rsid w:val="005703FD"/>
    <w:rPr>
      <w:rFonts w:ascii="Calibri" w:eastAsiaTheme="minorHAnsi" w:hAnsi="Calibri"/>
      <w:sz w:val="22"/>
      <w:szCs w:val="22"/>
    </w:rPr>
  </w:style>
  <w:style w:type="character" w:customStyle="1" w:styleId="libtext">
    <w:name w:val="libtext"/>
    <w:basedOn w:val="DefaultParagraphFont"/>
    <w:rsid w:val="00A6466E"/>
  </w:style>
  <w:style w:type="character" w:customStyle="1" w:styleId="Heading3Char">
    <w:name w:val="Heading 3 Char"/>
    <w:basedOn w:val="DefaultParagraphFont"/>
    <w:link w:val="Heading3"/>
    <w:uiPriority w:val="9"/>
    <w:rsid w:val="009D4EAE"/>
    <w:rPr>
      <w:b/>
      <w:bCs/>
      <w:sz w:val="27"/>
      <w:szCs w:val="27"/>
    </w:rPr>
  </w:style>
  <w:style w:type="paragraph" w:styleId="NormalWeb">
    <w:name w:val="Normal (Web)"/>
    <w:basedOn w:val="Normal"/>
    <w:uiPriority w:val="99"/>
    <w:unhideWhenUsed/>
    <w:rsid w:val="00854919"/>
    <w:pPr>
      <w:spacing w:before="100" w:beforeAutospacing="1" w:after="100" w:afterAutospacing="1"/>
    </w:pPr>
  </w:style>
  <w:style w:type="paragraph" w:styleId="ListParagraph">
    <w:name w:val="List Paragraph"/>
    <w:basedOn w:val="Normal"/>
    <w:uiPriority w:val="34"/>
    <w:qFormat/>
    <w:rsid w:val="005F44E2"/>
    <w:pPr>
      <w:ind w:left="720"/>
      <w:contextualSpacing/>
    </w:pPr>
  </w:style>
  <w:style w:type="character" w:customStyle="1" w:styleId="Heading4Char">
    <w:name w:val="Heading 4 Char"/>
    <w:basedOn w:val="DefaultParagraphFont"/>
    <w:link w:val="Heading4"/>
    <w:uiPriority w:val="9"/>
    <w:semiHidden/>
    <w:rsid w:val="005F44E2"/>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CA1FF6"/>
    <w:rPr>
      <w:sz w:val="16"/>
      <w:szCs w:val="16"/>
    </w:rPr>
  </w:style>
  <w:style w:type="paragraph" w:styleId="CommentText">
    <w:name w:val="annotation text"/>
    <w:basedOn w:val="Normal"/>
    <w:link w:val="CommentTextChar"/>
    <w:uiPriority w:val="99"/>
    <w:semiHidden/>
    <w:unhideWhenUsed/>
    <w:rsid w:val="00CA1FF6"/>
    <w:rPr>
      <w:sz w:val="20"/>
      <w:szCs w:val="20"/>
    </w:rPr>
  </w:style>
  <w:style w:type="character" w:customStyle="1" w:styleId="CommentTextChar">
    <w:name w:val="Comment Text Char"/>
    <w:basedOn w:val="DefaultParagraphFont"/>
    <w:link w:val="CommentText"/>
    <w:uiPriority w:val="99"/>
    <w:semiHidden/>
    <w:rsid w:val="00CA1FF6"/>
  </w:style>
  <w:style w:type="paragraph" w:styleId="CommentSubject">
    <w:name w:val="annotation subject"/>
    <w:basedOn w:val="CommentText"/>
    <w:next w:val="CommentText"/>
    <w:link w:val="CommentSubjectChar"/>
    <w:uiPriority w:val="99"/>
    <w:semiHidden/>
    <w:unhideWhenUsed/>
    <w:rsid w:val="00CA1FF6"/>
    <w:rPr>
      <w:b/>
      <w:bCs/>
    </w:rPr>
  </w:style>
  <w:style w:type="character" w:customStyle="1" w:styleId="CommentSubjectChar">
    <w:name w:val="Comment Subject Char"/>
    <w:basedOn w:val="CommentTextChar"/>
    <w:link w:val="CommentSubject"/>
    <w:uiPriority w:val="99"/>
    <w:semiHidden/>
    <w:rsid w:val="00CA1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6333">
      <w:bodyDiv w:val="1"/>
      <w:marLeft w:val="0"/>
      <w:marRight w:val="0"/>
      <w:marTop w:val="0"/>
      <w:marBottom w:val="0"/>
      <w:divBdr>
        <w:top w:val="none" w:sz="0" w:space="0" w:color="auto"/>
        <w:left w:val="none" w:sz="0" w:space="0" w:color="auto"/>
        <w:bottom w:val="none" w:sz="0" w:space="0" w:color="auto"/>
        <w:right w:val="none" w:sz="0" w:space="0" w:color="auto"/>
      </w:divBdr>
    </w:div>
    <w:div w:id="133570754">
      <w:bodyDiv w:val="1"/>
      <w:marLeft w:val="0"/>
      <w:marRight w:val="0"/>
      <w:marTop w:val="0"/>
      <w:marBottom w:val="0"/>
      <w:divBdr>
        <w:top w:val="none" w:sz="0" w:space="0" w:color="auto"/>
        <w:left w:val="none" w:sz="0" w:space="0" w:color="auto"/>
        <w:bottom w:val="none" w:sz="0" w:space="0" w:color="auto"/>
        <w:right w:val="none" w:sz="0" w:space="0" w:color="auto"/>
      </w:divBdr>
    </w:div>
    <w:div w:id="208689868">
      <w:bodyDiv w:val="1"/>
      <w:marLeft w:val="0"/>
      <w:marRight w:val="0"/>
      <w:marTop w:val="0"/>
      <w:marBottom w:val="0"/>
      <w:divBdr>
        <w:top w:val="none" w:sz="0" w:space="0" w:color="auto"/>
        <w:left w:val="none" w:sz="0" w:space="0" w:color="auto"/>
        <w:bottom w:val="none" w:sz="0" w:space="0" w:color="auto"/>
        <w:right w:val="none" w:sz="0" w:space="0" w:color="auto"/>
      </w:divBdr>
    </w:div>
    <w:div w:id="214435498">
      <w:bodyDiv w:val="1"/>
      <w:marLeft w:val="0"/>
      <w:marRight w:val="0"/>
      <w:marTop w:val="0"/>
      <w:marBottom w:val="0"/>
      <w:divBdr>
        <w:top w:val="none" w:sz="0" w:space="0" w:color="auto"/>
        <w:left w:val="none" w:sz="0" w:space="0" w:color="auto"/>
        <w:bottom w:val="none" w:sz="0" w:space="0" w:color="auto"/>
        <w:right w:val="none" w:sz="0" w:space="0" w:color="auto"/>
      </w:divBdr>
    </w:div>
    <w:div w:id="224099138">
      <w:bodyDiv w:val="1"/>
      <w:marLeft w:val="0"/>
      <w:marRight w:val="0"/>
      <w:marTop w:val="0"/>
      <w:marBottom w:val="0"/>
      <w:divBdr>
        <w:top w:val="none" w:sz="0" w:space="0" w:color="auto"/>
        <w:left w:val="none" w:sz="0" w:space="0" w:color="auto"/>
        <w:bottom w:val="none" w:sz="0" w:space="0" w:color="auto"/>
        <w:right w:val="none" w:sz="0" w:space="0" w:color="auto"/>
      </w:divBdr>
    </w:div>
    <w:div w:id="711156666">
      <w:bodyDiv w:val="1"/>
      <w:marLeft w:val="0"/>
      <w:marRight w:val="0"/>
      <w:marTop w:val="0"/>
      <w:marBottom w:val="0"/>
      <w:divBdr>
        <w:top w:val="none" w:sz="0" w:space="0" w:color="auto"/>
        <w:left w:val="none" w:sz="0" w:space="0" w:color="auto"/>
        <w:bottom w:val="none" w:sz="0" w:space="0" w:color="auto"/>
        <w:right w:val="none" w:sz="0" w:space="0" w:color="auto"/>
      </w:divBdr>
    </w:div>
    <w:div w:id="794521376">
      <w:bodyDiv w:val="1"/>
      <w:marLeft w:val="0"/>
      <w:marRight w:val="0"/>
      <w:marTop w:val="0"/>
      <w:marBottom w:val="0"/>
      <w:divBdr>
        <w:top w:val="none" w:sz="0" w:space="0" w:color="auto"/>
        <w:left w:val="none" w:sz="0" w:space="0" w:color="auto"/>
        <w:bottom w:val="none" w:sz="0" w:space="0" w:color="auto"/>
        <w:right w:val="none" w:sz="0" w:space="0" w:color="auto"/>
      </w:divBdr>
    </w:div>
    <w:div w:id="809715458">
      <w:bodyDiv w:val="1"/>
      <w:marLeft w:val="0"/>
      <w:marRight w:val="0"/>
      <w:marTop w:val="0"/>
      <w:marBottom w:val="0"/>
      <w:divBdr>
        <w:top w:val="none" w:sz="0" w:space="0" w:color="auto"/>
        <w:left w:val="none" w:sz="0" w:space="0" w:color="auto"/>
        <w:bottom w:val="none" w:sz="0" w:space="0" w:color="auto"/>
        <w:right w:val="none" w:sz="0" w:space="0" w:color="auto"/>
      </w:divBdr>
    </w:div>
    <w:div w:id="866914483">
      <w:bodyDiv w:val="1"/>
      <w:marLeft w:val="0"/>
      <w:marRight w:val="0"/>
      <w:marTop w:val="0"/>
      <w:marBottom w:val="0"/>
      <w:divBdr>
        <w:top w:val="none" w:sz="0" w:space="0" w:color="auto"/>
        <w:left w:val="none" w:sz="0" w:space="0" w:color="auto"/>
        <w:bottom w:val="none" w:sz="0" w:space="0" w:color="auto"/>
        <w:right w:val="none" w:sz="0" w:space="0" w:color="auto"/>
      </w:divBdr>
    </w:div>
    <w:div w:id="915015638">
      <w:bodyDiv w:val="1"/>
      <w:marLeft w:val="0"/>
      <w:marRight w:val="0"/>
      <w:marTop w:val="0"/>
      <w:marBottom w:val="0"/>
      <w:divBdr>
        <w:top w:val="none" w:sz="0" w:space="0" w:color="auto"/>
        <w:left w:val="none" w:sz="0" w:space="0" w:color="auto"/>
        <w:bottom w:val="none" w:sz="0" w:space="0" w:color="auto"/>
        <w:right w:val="none" w:sz="0" w:space="0" w:color="auto"/>
      </w:divBdr>
    </w:div>
    <w:div w:id="947588134">
      <w:bodyDiv w:val="1"/>
      <w:marLeft w:val="0"/>
      <w:marRight w:val="0"/>
      <w:marTop w:val="0"/>
      <w:marBottom w:val="0"/>
      <w:divBdr>
        <w:top w:val="none" w:sz="0" w:space="0" w:color="auto"/>
        <w:left w:val="none" w:sz="0" w:space="0" w:color="auto"/>
        <w:bottom w:val="none" w:sz="0" w:space="0" w:color="auto"/>
        <w:right w:val="none" w:sz="0" w:space="0" w:color="auto"/>
      </w:divBdr>
    </w:div>
    <w:div w:id="1015032295">
      <w:bodyDiv w:val="1"/>
      <w:marLeft w:val="0"/>
      <w:marRight w:val="0"/>
      <w:marTop w:val="0"/>
      <w:marBottom w:val="0"/>
      <w:divBdr>
        <w:top w:val="none" w:sz="0" w:space="0" w:color="auto"/>
        <w:left w:val="none" w:sz="0" w:space="0" w:color="auto"/>
        <w:bottom w:val="none" w:sz="0" w:space="0" w:color="auto"/>
        <w:right w:val="none" w:sz="0" w:space="0" w:color="auto"/>
      </w:divBdr>
    </w:div>
    <w:div w:id="1092092620">
      <w:bodyDiv w:val="1"/>
      <w:marLeft w:val="0"/>
      <w:marRight w:val="0"/>
      <w:marTop w:val="0"/>
      <w:marBottom w:val="0"/>
      <w:divBdr>
        <w:top w:val="none" w:sz="0" w:space="0" w:color="auto"/>
        <w:left w:val="none" w:sz="0" w:space="0" w:color="auto"/>
        <w:bottom w:val="none" w:sz="0" w:space="0" w:color="auto"/>
        <w:right w:val="none" w:sz="0" w:space="0" w:color="auto"/>
      </w:divBdr>
    </w:div>
    <w:div w:id="1332875132">
      <w:bodyDiv w:val="1"/>
      <w:marLeft w:val="0"/>
      <w:marRight w:val="0"/>
      <w:marTop w:val="0"/>
      <w:marBottom w:val="0"/>
      <w:divBdr>
        <w:top w:val="none" w:sz="0" w:space="0" w:color="auto"/>
        <w:left w:val="none" w:sz="0" w:space="0" w:color="auto"/>
        <w:bottom w:val="none" w:sz="0" w:space="0" w:color="auto"/>
        <w:right w:val="none" w:sz="0" w:space="0" w:color="auto"/>
      </w:divBdr>
    </w:div>
    <w:div w:id="1571884377">
      <w:bodyDiv w:val="1"/>
      <w:marLeft w:val="0"/>
      <w:marRight w:val="0"/>
      <w:marTop w:val="0"/>
      <w:marBottom w:val="0"/>
      <w:divBdr>
        <w:top w:val="none" w:sz="0" w:space="0" w:color="auto"/>
        <w:left w:val="none" w:sz="0" w:space="0" w:color="auto"/>
        <w:bottom w:val="none" w:sz="0" w:space="0" w:color="auto"/>
        <w:right w:val="none" w:sz="0" w:space="0" w:color="auto"/>
      </w:divBdr>
    </w:div>
    <w:div w:id="1923175421">
      <w:bodyDiv w:val="1"/>
      <w:marLeft w:val="0"/>
      <w:marRight w:val="0"/>
      <w:marTop w:val="0"/>
      <w:marBottom w:val="0"/>
      <w:divBdr>
        <w:top w:val="none" w:sz="0" w:space="0" w:color="auto"/>
        <w:left w:val="none" w:sz="0" w:space="0" w:color="auto"/>
        <w:bottom w:val="none" w:sz="0" w:space="0" w:color="auto"/>
        <w:right w:val="none" w:sz="0" w:space="0" w:color="auto"/>
      </w:divBdr>
    </w:div>
    <w:div w:id="2075008556">
      <w:bodyDiv w:val="1"/>
      <w:marLeft w:val="0"/>
      <w:marRight w:val="0"/>
      <w:marTop w:val="0"/>
      <w:marBottom w:val="0"/>
      <w:divBdr>
        <w:top w:val="none" w:sz="0" w:space="0" w:color="auto"/>
        <w:left w:val="none" w:sz="0" w:space="0" w:color="auto"/>
        <w:bottom w:val="none" w:sz="0" w:space="0" w:color="auto"/>
        <w:right w:val="none" w:sz="0" w:space="0" w:color="auto"/>
      </w:divBdr>
    </w:div>
    <w:div w:id="21226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ssiinc.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AppData\Local\Microsoft\Windows\Temporary%20Internet%20Files\Content.Outlook\W5UO6D99\Levine%20C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ABCF-DF95-E34C-80E2-265BF360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\Users\mjones\AppData\Local\Microsoft\Windows\Temporary Internet Files\Content.Outlook\W5UO6D99\Levine CFO.dot</Template>
  <TotalTime>0</TotalTime>
  <Pages>1</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CSSI Corporate Letterhead</vt:lpstr>
    </vt:vector>
  </TitlesOfParts>
  <Company>CSSI, Inc.</Company>
  <LinksUpToDate>false</LinksUpToDate>
  <CharactersWithSpaces>2778</CharactersWithSpaces>
  <SharedDoc>false</SharedDoc>
  <HLinks>
    <vt:vector size="6" baseType="variant">
      <vt:variant>
        <vt:i4>4128869</vt:i4>
      </vt:variant>
      <vt:variant>
        <vt:i4>0</vt:i4>
      </vt:variant>
      <vt:variant>
        <vt:i4>0</vt:i4>
      </vt:variant>
      <vt:variant>
        <vt:i4>5</vt:i4>
      </vt:variant>
      <vt:variant>
        <vt:lpwstr>http://www.cssiinc.com/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CSSI Corporate Letterhead</dc:title>
  <dc:creator>Mjones</dc:creator>
  <cp:keywords>Letterhead artwork graphics branding</cp:keywords>
  <dc:description>Header is a picture; see v5.3 for source graphics and font</dc:description>
  <cp:lastModifiedBy>Tess Kennedy</cp:lastModifiedBy>
  <cp:revision>2</cp:revision>
  <cp:lastPrinted>2013-10-23T18:27:00Z</cp:lastPrinted>
  <dcterms:created xsi:type="dcterms:W3CDTF">2014-07-28T19:48:00Z</dcterms:created>
  <dcterms:modified xsi:type="dcterms:W3CDTF">2014-07-28T19:48:00Z</dcterms:modified>
  <cp:category>Corporate artwork graphics branding</cp:category>
</cp:coreProperties>
</file>